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bookmarkStart w:colFirst="0" w:colLast="0" w:name="_heading=h.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ANEXĂ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ANEXA 1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Exemple de caracteristici pentru cartonașe:</w:t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Diferențe fizice: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Poartă ochelari.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Are părul creț/drept.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Este mai înalt/mai scund decât majoritatea colegilor.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Are o aluniță vizibilă pe față.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Are un semn din naștere/cicatrici de după intervenții chirurgicale.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Merge mai încet/aleargă foarte rapid.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Are câte o culoare diferită pentru cei doi ochi-heterocromie.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Are pistrui pe față/pe corp.</w:t>
      </w:r>
    </w:p>
    <w:p w:rsidR="00000000" w:rsidDel="00000000" w:rsidP="00000000" w:rsidRDefault="00000000" w:rsidRPr="00000000" w14:paraId="0000000D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Diferențe de personalitate și preferințe: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Este foarte timid.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Vorbește foarte mult.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Îi place să fie lider în grupuri.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Preferă să citească în loc să se joace afară.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Nu îi place să se uite la televizor.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Nu îi plac temele.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Este foarte organizat și ordonat.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Îi place să asculte muzică non-stop.</w:t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Este foarte agitat</w:t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Nu îi place să fie elegant/ă</w:t>
      </w:r>
    </w:p>
    <w:p w:rsidR="00000000" w:rsidDel="00000000" w:rsidP="00000000" w:rsidRDefault="00000000" w:rsidRPr="00000000" w14:paraId="00000018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Diferențe culturale sau sociale:</w:t>
      </w:r>
    </w:p>
    <w:p w:rsidR="00000000" w:rsidDel="00000000" w:rsidP="00000000" w:rsidRDefault="00000000" w:rsidRPr="00000000" w14:paraId="00000019">
      <w:pPr>
        <w:numPr>
          <w:ilvl w:val="0"/>
          <w:numId w:val="3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Provine dintr-o altă localitate sau țară.</w:t>
      </w:r>
    </w:p>
    <w:p w:rsidR="00000000" w:rsidDel="00000000" w:rsidP="00000000" w:rsidRDefault="00000000" w:rsidRPr="00000000" w14:paraId="0000001A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Vorbește o altă limbă acasă.</w:t>
      </w:r>
    </w:p>
    <w:p w:rsidR="00000000" w:rsidDel="00000000" w:rsidP="00000000" w:rsidRDefault="00000000" w:rsidRPr="00000000" w14:paraId="0000001B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Are obiceiuri diferite față de colegi.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Poartă haine tradiționale acasă.</w:t>
      </w:r>
    </w:p>
    <w:p w:rsidR="00000000" w:rsidDel="00000000" w:rsidP="00000000" w:rsidRDefault="00000000" w:rsidRPr="00000000" w14:paraId="0000001D">
      <w:pPr>
        <w:numPr>
          <w:ilvl w:val="0"/>
          <w:numId w:val="3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Sărbătorește alte sărbători/tradiții decât majoritatea colegilor.</w:t>
      </w:r>
    </w:p>
    <w:p w:rsidR="00000000" w:rsidDel="00000000" w:rsidP="00000000" w:rsidRDefault="00000000" w:rsidRPr="00000000" w14:paraId="0000001E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Diferențe legate de hobby-uri și abilități:</w:t>
      </w:r>
    </w:p>
    <w:p w:rsidR="00000000" w:rsidDel="00000000" w:rsidP="00000000" w:rsidRDefault="00000000" w:rsidRPr="00000000" w14:paraId="0000001F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Este foarte bun la desen.</w:t>
      </w:r>
    </w:p>
    <w:p w:rsidR="00000000" w:rsidDel="00000000" w:rsidP="00000000" w:rsidRDefault="00000000" w:rsidRPr="00000000" w14:paraId="00000020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Preferă să gătească în loc să facă sport.</w:t>
      </w:r>
    </w:p>
    <w:p w:rsidR="00000000" w:rsidDel="00000000" w:rsidP="00000000" w:rsidRDefault="00000000" w:rsidRPr="00000000" w14:paraId="00000021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Nu îi place să danseze.</w:t>
      </w:r>
    </w:p>
    <w:p w:rsidR="00000000" w:rsidDel="00000000" w:rsidP="00000000" w:rsidRDefault="00000000" w:rsidRPr="00000000" w14:paraId="00000022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Este foarte talentat la muzică.</w:t>
      </w:r>
    </w:p>
    <w:p w:rsidR="00000000" w:rsidDel="00000000" w:rsidP="00000000" w:rsidRDefault="00000000" w:rsidRPr="00000000" w14:paraId="00000023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Îi place să colecționeze obiecte.</w:t>
      </w:r>
    </w:p>
    <w:p w:rsidR="00000000" w:rsidDel="00000000" w:rsidP="00000000" w:rsidRDefault="00000000" w:rsidRPr="00000000" w14:paraId="00000024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Face voluntariat.</w:t>
      </w:r>
    </w:p>
    <w:p w:rsidR="00000000" w:rsidDel="00000000" w:rsidP="00000000" w:rsidRDefault="00000000" w:rsidRPr="00000000" w14:paraId="00000025">
      <w:pPr>
        <w:numPr>
          <w:ilvl w:val="0"/>
          <w:numId w:val="4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Nu se pricepe deloc la jocuri sportive.</w:t>
      </w:r>
    </w:p>
    <w:p w:rsidR="00000000" w:rsidDel="00000000" w:rsidP="00000000" w:rsidRDefault="00000000" w:rsidRPr="00000000" w14:paraId="00000026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Diferențe emoționale și sociale:</w:t>
      </w:r>
    </w:p>
    <w:p w:rsidR="00000000" w:rsidDel="00000000" w:rsidP="00000000" w:rsidRDefault="00000000" w:rsidRPr="00000000" w14:paraId="00000027">
      <w:pPr>
        <w:numPr>
          <w:ilvl w:val="0"/>
          <w:numId w:val="5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Se emoționează ușor.</w:t>
      </w:r>
    </w:p>
    <w:p w:rsidR="00000000" w:rsidDel="00000000" w:rsidP="00000000" w:rsidRDefault="00000000" w:rsidRPr="00000000" w14:paraId="00000028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Îi este frică să vorbească în public.</w:t>
      </w:r>
    </w:p>
    <w:p w:rsidR="00000000" w:rsidDel="00000000" w:rsidP="00000000" w:rsidRDefault="00000000" w:rsidRPr="00000000" w14:paraId="00000029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Are o voce mai subțire/groasă decât majoritatea.</w:t>
      </w:r>
    </w:p>
    <w:p w:rsidR="00000000" w:rsidDel="00000000" w:rsidP="00000000" w:rsidRDefault="00000000" w:rsidRPr="00000000" w14:paraId="0000002A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Nu îi place să fie atins/ă.</w:t>
      </w:r>
    </w:p>
    <w:p w:rsidR="00000000" w:rsidDel="00000000" w:rsidP="00000000" w:rsidRDefault="00000000" w:rsidRPr="00000000" w14:paraId="0000002B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Îi este greu să-și facă prieteni noi.</w:t>
      </w:r>
    </w:p>
    <w:p w:rsidR="00000000" w:rsidDel="00000000" w:rsidP="00000000" w:rsidRDefault="00000000" w:rsidRPr="00000000" w14:paraId="0000002C">
      <w:pPr>
        <w:numPr>
          <w:ilvl w:val="0"/>
          <w:numId w:val="5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Spune verde în față ceea ce îl/o deranjează</w:t>
      </w:r>
    </w:p>
    <w:p w:rsidR="00000000" w:rsidDel="00000000" w:rsidP="00000000" w:rsidRDefault="00000000" w:rsidRPr="00000000" w14:paraId="0000002D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ANEXA 2</w:t>
      </w:r>
    </w:p>
    <w:p w:rsidR="00000000" w:rsidDel="00000000" w:rsidP="00000000" w:rsidRDefault="00000000" w:rsidRPr="00000000" w14:paraId="00000040">
      <w:pPr>
        <w:spacing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745650" cy="7660867"/>
            <wp:effectExtent b="0" l="0" r="0" t="0"/>
            <wp:docPr id="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650" cy="76608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8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Georgia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1">
    <w:pPr>
      <w:spacing w:after="0" w:line="276" w:lineRule="auto"/>
      <w:jc w:val="right"/>
      <w:rPr>
        <w:rFonts w:ascii="Arial" w:cs="Arial" w:eastAsia="Arial" w:hAnsi="Arial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4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2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36"/>
      <w:szCs w:val="36"/>
    </w:rPr>
  </w:style>
  <w:style w:type="paragraph" w:styleId="Heading3">
    <w:name w:val="heading 3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7"/>
      <w:szCs w:val="27"/>
    </w:rPr>
  </w:style>
  <w:style w:type="paragraph" w:styleId="Heading4">
    <w:name w:val="heading 4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5759EF"/>
    <w:rPr>
      <w:lang w:val="ro-RO"/>
    </w:rPr>
  </w:style>
  <w:style w:type="paragraph" w:styleId="Heading2">
    <w:name w:val="heading 2"/>
    <w:basedOn w:val="Normal"/>
    <w:link w:val="Heading2Char"/>
    <w:uiPriority w:val="9"/>
    <w:qFormat w:val="1"/>
    <w:rsid w:val="00C51622"/>
    <w:pPr>
      <w:spacing w:after="100" w:afterAutospacing="1" w:before="100" w:beforeAutospacing="1" w:line="240" w:lineRule="auto"/>
      <w:outlineLvl w:val="1"/>
    </w:pPr>
    <w:rPr>
      <w:rFonts w:ascii="Times New Roman" w:cs="Times New Roman" w:eastAsia="Times New Roman" w:hAnsi="Times New Roman"/>
      <w:b w:val="1"/>
      <w:bCs w:val="1"/>
      <w:sz w:val="36"/>
      <w:szCs w:val="36"/>
      <w:lang w:val="en-US"/>
    </w:rPr>
  </w:style>
  <w:style w:type="paragraph" w:styleId="Heading3">
    <w:name w:val="heading 3"/>
    <w:basedOn w:val="Normal"/>
    <w:link w:val="Heading3Char"/>
    <w:uiPriority w:val="9"/>
    <w:qFormat w:val="1"/>
    <w:rsid w:val="00C51622"/>
    <w:pPr>
      <w:spacing w:after="100" w:afterAutospacing="1" w:before="100" w:beforeAutospacing="1" w:line="240" w:lineRule="auto"/>
      <w:outlineLvl w:val="2"/>
    </w:pPr>
    <w:rPr>
      <w:rFonts w:ascii="Times New Roman" w:cs="Times New Roman" w:eastAsia="Times New Roman" w:hAnsi="Times New Roman"/>
      <w:b w:val="1"/>
      <w:bCs w:val="1"/>
      <w:sz w:val="27"/>
      <w:szCs w:val="27"/>
      <w:lang w:val="en-US"/>
    </w:rPr>
  </w:style>
  <w:style w:type="paragraph" w:styleId="Heading4">
    <w:name w:val="heading 4"/>
    <w:basedOn w:val="Normal"/>
    <w:link w:val="Heading4Char"/>
    <w:uiPriority w:val="9"/>
    <w:qFormat w:val="1"/>
    <w:rsid w:val="00C51622"/>
    <w:pPr>
      <w:spacing w:after="100" w:afterAutospacing="1" w:before="100" w:beforeAutospacing="1" w:line="240" w:lineRule="auto"/>
      <w:outlineLvl w:val="3"/>
    </w:pPr>
    <w:rPr>
      <w:rFonts w:ascii="Times New Roman" w:cs="Times New Roman" w:eastAsia="Times New Roman" w:hAnsi="Times New Roman"/>
      <w:b w:val="1"/>
      <w:bCs w:val="1"/>
      <w:sz w:val="24"/>
      <w:szCs w:val="24"/>
      <w:lang w:val="en-US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cvgsua" w:customStyle="1">
    <w:name w:val="cvgsua"/>
    <w:basedOn w:val="Normal"/>
    <w:rsid w:val="005759EF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val="en-US"/>
    </w:rPr>
  </w:style>
  <w:style w:type="character" w:styleId="oypena" w:customStyle="1">
    <w:name w:val="oypena"/>
    <w:basedOn w:val="DefaultParagraphFont"/>
    <w:rsid w:val="005759EF"/>
  </w:style>
  <w:style w:type="character" w:styleId="Heading2Char" w:customStyle="1">
    <w:name w:val="Heading 2 Char"/>
    <w:basedOn w:val="DefaultParagraphFont"/>
    <w:link w:val="Heading2"/>
    <w:uiPriority w:val="9"/>
    <w:rsid w:val="00C51622"/>
    <w:rPr>
      <w:rFonts w:ascii="Times New Roman" w:cs="Times New Roman" w:eastAsia="Times New Roman" w:hAnsi="Times New Roman"/>
      <w:b w:val="1"/>
      <w:bCs w:val="1"/>
      <w:sz w:val="36"/>
      <w:szCs w:val="36"/>
    </w:rPr>
  </w:style>
  <w:style w:type="character" w:styleId="Heading3Char" w:customStyle="1">
    <w:name w:val="Heading 3 Char"/>
    <w:basedOn w:val="DefaultParagraphFont"/>
    <w:link w:val="Heading3"/>
    <w:uiPriority w:val="9"/>
    <w:rsid w:val="00C51622"/>
    <w:rPr>
      <w:rFonts w:ascii="Times New Roman" w:cs="Times New Roman" w:eastAsia="Times New Roman" w:hAnsi="Times New Roman"/>
      <w:b w:val="1"/>
      <w:bCs w:val="1"/>
      <w:sz w:val="27"/>
      <w:szCs w:val="27"/>
    </w:rPr>
  </w:style>
  <w:style w:type="character" w:styleId="Heading4Char" w:customStyle="1">
    <w:name w:val="Heading 4 Char"/>
    <w:basedOn w:val="DefaultParagraphFont"/>
    <w:link w:val="Heading4"/>
    <w:uiPriority w:val="9"/>
    <w:rsid w:val="00C51622"/>
    <w:rPr>
      <w:rFonts w:ascii="Times New Roman" w:cs="Times New Roman" w:eastAsia="Times New Roman" w:hAnsi="Times New Roman"/>
      <w:b w:val="1"/>
      <w:bCs w:val="1"/>
      <w:sz w:val="24"/>
      <w:szCs w:val="24"/>
    </w:rPr>
  </w:style>
  <w:style w:type="character" w:styleId="Strong">
    <w:name w:val="Strong"/>
    <w:basedOn w:val="DefaultParagraphFont"/>
    <w:uiPriority w:val="22"/>
    <w:qFormat w:val="1"/>
    <w:rsid w:val="00C51622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C51622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val="en-US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jp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ogZ5KQFZOkqJWjLXTlE7dXVMMw==">CgMxLjAyCGguZ2pkZ3hzOAByITE5Q1RHMHk4OG1CaS1FeXFNZ2lpalV0VFc4WmRILWtoVg==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2025-02-07T19:03:00Z</dcterms:created>
  <dc:creator>Licurici</dc:creator>
</cp:coreProperties>
</file>